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建筑信息模型（BIM）技能人员继续教育报名信息表</w:t>
      </w:r>
    </w:p>
    <w:tbl>
      <w:tblPr>
        <w:tblStyle w:val="2"/>
        <w:tblW w:w="1068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66"/>
        <w:gridCol w:w="3228"/>
        <w:gridCol w:w="1276"/>
        <w:gridCol w:w="37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信息</w:t>
            </w:r>
          </w:p>
        </w:tc>
        <w:tc>
          <w:tcPr>
            <w:tcW w:w="12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名</w:t>
            </w:r>
          </w:p>
        </w:tc>
        <w:tc>
          <w:tcPr>
            <w:tcW w:w="32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工作单位</w:t>
            </w:r>
          </w:p>
        </w:tc>
        <w:tc>
          <w:tcPr>
            <w:tcW w:w="37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83" w:type="dxa"/>
            <w:vMerge w:val="continue"/>
            <w:vAlign w:val="center"/>
          </w:tcPr>
          <w:p/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通信地址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83" w:type="dxa"/>
            <w:vMerge w:val="continue"/>
            <w:vAlign w:val="center"/>
          </w:tcPr>
          <w:p/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电子邮箱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83" w:type="dxa"/>
            <w:vMerge w:val="continue"/>
            <w:vAlign w:val="center"/>
          </w:tcPr>
          <w:p/>
        </w:tc>
        <w:tc>
          <w:tcPr>
            <w:tcW w:w="12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历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持有BIM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证书信息</w:t>
            </w: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证书编号</w:t>
            </w:r>
          </w:p>
        </w:tc>
        <w:tc>
          <w:tcPr>
            <w:tcW w:w="3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发证机构</w:t>
            </w:r>
          </w:p>
        </w:tc>
        <w:tc>
          <w:tcPr>
            <w:tcW w:w="3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3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证书专业</w:t>
            </w:r>
          </w:p>
        </w:tc>
        <w:tc>
          <w:tcPr>
            <w:tcW w:w="3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发证日期</w:t>
            </w:r>
          </w:p>
        </w:tc>
        <w:tc>
          <w:tcPr>
            <w:tcW w:w="3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收费标准</w:t>
            </w:r>
          </w:p>
        </w:tc>
        <w:tc>
          <w:tcPr>
            <w:tcW w:w="94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</w:rPr>
              <w:t>继续教育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</w:t>
            </w:r>
            <w:r>
              <w:rPr>
                <w:sz w:val="24"/>
                <w:szCs w:val="24"/>
              </w:rPr>
              <w:t>费用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60元/人（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资料费、课程费、考试费、证书费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继续教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育专业</w:t>
            </w:r>
          </w:p>
        </w:tc>
        <w:tc>
          <w:tcPr>
            <w:tcW w:w="94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1、专业：建筑信息化管理师（装配式建筑）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 xml:space="preserve">□；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2、级别： 高级 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□；</w:t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3、其他专业：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（              ）； 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（在所选处打“√”，其他专业自选）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地址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路线</w:t>
            </w:r>
          </w:p>
        </w:tc>
        <w:tc>
          <w:tcPr>
            <w:tcW w:w="949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联系地址及乘车路线：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1、联系地址：北京市大兴区金星西路6号兴创大厦902室。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2、公交路线：954/848路高米店南站下车。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3、地铁线路：北京地铁4号线高米店南站下车即到。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5" w:hRule="atLeast"/>
          <w:jc w:val="center"/>
        </w:trPr>
        <w:tc>
          <w:tcPr>
            <w:tcW w:w="1183" w:type="dxa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pacing w:line="380" w:lineRule="exact"/>
              <w:ind w:left="0" w:leftChars="0" w:right="0"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收款</w:t>
            </w:r>
          </w:p>
          <w:p>
            <w:pPr>
              <w:pageBreakBefore w:val="0"/>
              <w:wordWrap w:val="0"/>
              <w:autoSpaceDE/>
              <w:autoSpaceDN/>
              <w:bidi w:val="0"/>
              <w:spacing w:line="380" w:lineRule="exact"/>
              <w:ind w:left="0" w:leftChars="0" w:right="0"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ageBreakBefore w:val="0"/>
              <w:wordWrap w:val="0"/>
              <w:autoSpaceDE/>
              <w:autoSpaceDN/>
              <w:bidi w:val="0"/>
              <w:spacing w:line="380" w:lineRule="exact"/>
              <w:ind w:left="0" w:leftChars="0" w:right="0"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账户</w:t>
            </w:r>
          </w:p>
        </w:tc>
        <w:tc>
          <w:tcPr>
            <w:tcW w:w="9499" w:type="dxa"/>
            <w:gridSpan w:val="4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请将培训费汇入下面帐户，并在汇款底单中注明“XXX BIM继续教育”，将汇款截图发给咨询顾问，以便准确核账。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、银行汇款交费：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  称：北京中宣联建筑科学研究院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账  号：0200 2166 0902 4526 829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开户行：中国工商银行股份有限公司北京厢红旗支行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2、微信或支付宝第三方快捷支付：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18910270636  赵士国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drawing>
                <wp:inline distT="0" distB="0" distL="0" distR="0">
                  <wp:extent cx="2648585" cy="1873250"/>
                  <wp:effectExtent l="0" t="0" r="0" b="0"/>
                  <wp:docPr id="10" name="图片 2" descr="赵总BIM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赵总BIM收款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220" cy="1873885"/>
                          </a:xfrm>
                          <a:prstGeom prst="rect">
                            <a:avLst/>
                          </a:prstGeom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联系人：                联系方式：      联系邮箱：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jky2000@163.com</w:t>
      </w:r>
    </w:p>
    <w:sectPr>
      <w:pgSz w:w="11906" w:h="16838"/>
      <w:pgMar w:top="720" w:right="720" w:bottom="720" w:left="720" w:header="851" w:footer="992" w:gutter="0"/>
      <w:pgNumType w:fmt="decimal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adjustLineHeightInTable/>
    <w:useFELayout/>
    <w:compatSetting w:name="compatibilityMode" w:uri="http://schemas.microsoft.com/office/word" w:val="14"/>
  </w:compat>
  <w:rsids>
    <w:rsidRoot w:val="00000000"/>
    <w:rsid w:val="39EB1E4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1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2"/>
  </w:style>
  <w:style w:type="table" w:default="1" w:styleId="2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151"/>
    <w:rPr>
      <w:color w:val="0000FF"/>
      <w:u w:val="single"/>
    </w:rPr>
  </w:style>
  <w:style w:type="paragraph" w:customStyle="1" w:styleId="5">
    <w:name w:val="列出段落1"/>
    <w:basedOn w:val="1"/>
    <w:qFormat/>
    <w:uiPriority w:val="152"/>
    <w:pPr>
      <w:autoSpaceDE/>
      <w:autoSpaceDN/>
      <w:ind w:firstLine="200"/>
      <w:jc w:val="both"/>
    </w:pPr>
    <w:rPr>
      <w:rFonts w:hint="default" w:ascii="Calibri" w:hAnsi="Calibri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2020-04-28T08:03:15Z</dcterms:created>
  <dc:creator>Administrator</dc:creator>
  <cp:lastModifiedBy>apple</cp:lastModifiedBy>
  <dcterms:modified xsi:type="dcterms:W3CDTF">2020-04-28T08:08:09Z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