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89" w:rsidRDefault="00D76F64" w:rsidP="00D76F64">
      <w:pPr>
        <w:jc w:val="center"/>
        <w:rPr>
          <w:sz w:val="32"/>
          <w:szCs w:val="32"/>
        </w:rPr>
      </w:pPr>
      <w:r w:rsidRPr="00D76F64">
        <w:rPr>
          <w:rFonts w:hint="eastAsia"/>
          <w:sz w:val="32"/>
          <w:szCs w:val="32"/>
        </w:rPr>
        <w:t>建筑建材行业职业技能培训认证项目申请书</w:t>
      </w:r>
    </w:p>
    <w:p w:rsidR="00D76F64" w:rsidRPr="00D76F64" w:rsidRDefault="00D76F64" w:rsidP="00D76F64">
      <w:pPr>
        <w:jc w:val="left"/>
        <w:rPr>
          <w:szCs w:val="21"/>
        </w:rPr>
      </w:pPr>
    </w:p>
    <w:p w:rsidR="00D76F64" w:rsidRPr="00D76F64" w:rsidRDefault="00D76F64" w:rsidP="00D76F64">
      <w:pPr>
        <w:jc w:val="left"/>
        <w:rPr>
          <w:szCs w:val="21"/>
        </w:rPr>
      </w:pPr>
      <w:r w:rsidRPr="00D76F64">
        <w:rPr>
          <w:rFonts w:hint="eastAsia"/>
          <w:szCs w:val="21"/>
        </w:rPr>
        <w:t>第一部分：申请单位介绍</w:t>
      </w:r>
    </w:p>
    <w:p w:rsidR="00D76F64" w:rsidRPr="00D76F64" w:rsidRDefault="00D76F64" w:rsidP="00D76F64">
      <w:pPr>
        <w:ind w:firstLineChars="200" w:firstLine="420"/>
        <w:jc w:val="left"/>
        <w:rPr>
          <w:szCs w:val="21"/>
        </w:rPr>
      </w:pPr>
      <w:proofErr w:type="spellStart"/>
      <w:r>
        <w:rPr>
          <w:rFonts w:hint="eastAsia"/>
          <w:szCs w:val="21"/>
        </w:rPr>
        <w:t>xxxxxx</w:t>
      </w:r>
      <w:proofErr w:type="spellEnd"/>
      <w:r w:rsidRPr="00D76F64">
        <w:rPr>
          <w:rFonts w:hint="eastAsia"/>
          <w:szCs w:val="21"/>
        </w:rPr>
        <w:t>是一所以现代信息技术为支撑</w:t>
      </w:r>
      <w:r w:rsidRPr="00D76F64">
        <w:rPr>
          <w:szCs w:val="21"/>
        </w:rPr>
        <w:t>,面向全体社会成员,举办高等职业教育、高等学历继续教育和非学历教育以及社区教育,服务全民终身学习的新型高等学校。</w:t>
      </w:r>
      <w:proofErr w:type="spellStart"/>
      <w:r>
        <w:rPr>
          <w:rFonts w:hint="eastAsia"/>
          <w:szCs w:val="21"/>
        </w:rPr>
        <w:t>xxxxx</w:t>
      </w:r>
      <w:proofErr w:type="spellEnd"/>
      <w:r w:rsidRPr="00D76F64">
        <w:rPr>
          <w:szCs w:val="21"/>
        </w:rPr>
        <w:t>由原南通市广播电视大学更名而来,是南通市政府直属的地方成人高校。学校现有教职工 400余名,其中高中级职称近290人,研究生学历和高级职称</w:t>
      </w:r>
      <w:r w:rsidRPr="00D76F64">
        <w:rPr>
          <w:rFonts w:hint="eastAsia"/>
          <w:szCs w:val="21"/>
        </w:rPr>
        <w:t>教师约占</w:t>
      </w:r>
      <w:r w:rsidRPr="00D76F64">
        <w:rPr>
          <w:szCs w:val="21"/>
        </w:rPr>
        <w:t>70%。学校设有经济管理学院、艺术传媒学院、机电工程学院、建筑工程学院、远程开放学院、培训学院等6个一级学院。设有研究生、本科、大专、中专四个层次,涵盖高职、中职、远程开放教育三个类别,涉及文、教、理、工、经、法、管、艺等八个门类学科专业近70个,各类在校生一万余人。</w:t>
      </w:r>
    </w:p>
    <w:p w:rsidR="00D76F64" w:rsidRPr="00D76F64" w:rsidRDefault="00D76F64" w:rsidP="00D76F64">
      <w:pPr>
        <w:ind w:firstLineChars="200" w:firstLine="420"/>
        <w:jc w:val="left"/>
        <w:rPr>
          <w:szCs w:val="21"/>
        </w:rPr>
      </w:pPr>
      <w:r w:rsidRPr="00D76F64">
        <w:rPr>
          <w:rFonts w:hint="eastAsia"/>
          <w:szCs w:val="21"/>
        </w:rPr>
        <w:t>学校从</w:t>
      </w:r>
      <w:r w:rsidRPr="00D76F64">
        <w:rPr>
          <w:szCs w:val="21"/>
        </w:rPr>
        <w:t>1986年开始举办普通专科班; 1999年,参与教育部“中央电大人才培养模式改革和开放教育试点项目”工作: 2002年起与东南大学、中国人民大学等10余所普通高校进行远程教育合作;2006年6月,经江苏省政府批准,江苏电大增挂江苏城市职业学院的牌子,南通电大成为江苏城市职业学院南通办学点,从而进入高等</w:t>
      </w:r>
      <w:r w:rsidRPr="00D76F64">
        <w:rPr>
          <w:rFonts w:hint="eastAsia"/>
          <w:szCs w:val="21"/>
        </w:rPr>
        <w:t>职业教育序列</w:t>
      </w:r>
      <w:r w:rsidRPr="00D76F64">
        <w:rPr>
          <w:szCs w:val="21"/>
        </w:rPr>
        <w:t>; 2011年6月,又成为省内首家获准挂牌的社区大学</w:t>
      </w:r>
      <w:r>
        <w:rPr>
          <w:szCs w:val="21"/>
        </w:rPr>
        <w:t>;</w:t>
      </w:r>
      <w:r w:rsidRPr="00D76F64">
        <w:rPr>
          <w:szCs w:val="21"/>
        </w:rPr>
        <w:t>2013年7月,江苏省教育厅核准建设南通开放大学, 2014年12月正式更名挂牌。逐步形成了学历教育与非学历教育并举、职业教育和普通教育互通、职前教育和</w:t>
      </w:r>
      <w:proofErr w:type="gramStart"/>
      <w:r w:rsidRPr="00D76F64">
        <w:rPr>
          <w:szCs w:val="21"/>
        </w:rPr>
        <w:t>职后</w:t>
      </w:r>
      <w:proofErr w:type="gramEnd"/>
      <w:r w:rsidRPr="00D76F64">
        <w:rPr>
          <w:szCs w:val="21"/>
        </w:rPr>
        <w:t>教育衔接,高职教育、远程开放教育、社区教育三位一体的立体办学格局,为地方经济社会发展培养了十多万实用型人才。</w:t>
      </w:r>
    </w:p>
    <w:p w:rsidR="00D76F64" w:rsidRPr="00D76F64" w:rsidRDefault="00D76F64" w:rsidP="00D76F64">
      <w:pPr>
        <w:ind w:firstLineChars="200" w:firstLine="420"/>
        <w:jc w:val="left"/>
        <w:rPr>
          <w:szCs w:val="21"/>
        </w:rPr>
      </w:pPr>
      <w:r w:rsidRPr="00D76F64">
        <w:rPr>
          <w:rFonts w:hint="eastAsia"/>
          <w:szCs w:val="21"/>
        </w:rPr>
        <w:t>学校坚持以改革促发展</w:t>
      </w:r>
      <w:r w:rsidRPr="00D76F64">
        <w:rPr>
          <w:szCs w:val="21"/>
        </w:rPr>
        <w:t>,在党建和思想政治工作、人才培养、服务地方经济社会、文化建设等方面,全面深化改革,整体推进事业发</w:t>
      </w:r>
      <w:r>
        <w:rPr>
          <w:rFonts w:hint="eastAsia"/>
          <w:szCs w:val="21"/>
        </w:rPr>
        <w:t>展</w:t>
      </w:r>
      <w:r w:rsidRPr="00D76F64">
        <w:rPr>
          <w:rFonts w:hint="eastAsia"/>
          <w:szCs w:val="21"/>
        </w:rPr>
        <w:t>。先后荣获“全国示范性基层电人”、</w:t>
      </w:r>
      <w:proofErr w:type="gramStart"/>
      <w:r w:rsidRPr="00D76F64">
        <w:rPr>
          <w:rFonts w:hint="eastAsia"/>
          <w:szCs w:val="21"/>
        </w:rPr>
        <w:t>“个</w:t>
      </w:r>
      <w:proofErr w:type="gramEnd"/>
      <w:r w:rsidRPr="00D76F64">
        <w:rPr>
          <w:rFonts w:hint="eastAsia"/>
          <w:szCs w:val="21"/>
        </w:rPr>
        <w:t>国五四红旗团委江苏省教育工委“思想政治工作先进集体”</w:t>
      </w:r>
      <w:r w:rsidRPr="00D76F64">
        <w:rPr>
          <w:szCs w:val="21"/>
        </w:rPr>
        <w:t xml:space="preserve"> 、“江苏省教科系统模范教工之家”、“江苏省公共机构节能示范单位”、“南通市文明单位”、“南通市党建工作示范点”、“南通市首批学习型党组织建设工作示范点” 、“南通市宜传思想工作先进集体”、“南通市创先争优先进基层党组织”、“南通市全国文明城市建设工作先进单位”、“社会管理综合治理和长安建设先进集体”、“江苏电人系统招生工作先进单位”、“江苏电大系统就业工作先进集体”等多项荣誉。</w:t>
      </w:r>
    </w:p>
    <w:p w:rsidR="00D76F64" w:rsidRPr="00D76F64" w:rsidRDefault="00D76F64" w:rsidP="00D76F64">
      <w:pPr>
        <w:jc w:val="left"/>
        <w:rPr>
          <w:szCs w:val="21"/>
        </w:rPr>
      </w:pPr>
      <w:r w:rsidRPr="00D76F64">
        <w:rPr>
          <w:rFonts w:hint="eastAsia"/>
          <w:szCs w:val="21"/>
        </w:rPr>
        <w:t>第二部分</w:t>
      </w:r>
      <w:r w:rsidRPr="00D76F64">
        <w:rPr>
          <w:szCs w:val="21"/>
        </w:rPr>
        <w:t>:申请单位的特点、优势</w:t>
      </w:r>
    </w:p>
    <w:p w:rsidR="00D76F64" w:rsidRPr="00D76F64" w:rsidRDefault="00D76F64" w:rsidP="00D76F64">
      <w:pPr>
        <w:ind w:firstLineChars="200" w:firstLine="420"/>
        <w:jc w:val="left"/>
        <w:rPr>
          <w:szCs w:val="21"/>
        </w:rPr>
      </w:pPr>
      <w:proofErr w:type="spellStart"/>
      <w:r>
        <w:rPr>
          <w:rFonts w:hint="eastAsia"/>
          <w:szCs w:val="21"/>
        </w:rPr>
        <w:t>xxxxxx</w:t>
      </w:r>
      <w:proofErr w:type="spellEnd"/>
      <w:r w:rsidRPr="00D76F64">
        <w:rPr>
          <w:rFonts w:hint="eastAsia"/>
          <w:szCs w:val="21"/>
        </w:rPr>
        <w:t>拥有自己固定教室及设备</w:t>
      </w:r>
      <w:r w:rsidRPr="00D76F64">
        <w:rPr>
          <w:szCs w:val="21"/>
        </w:rPr>
        <w:t>:多媒体教室80间,普通教室40间:独立机房20个,电脑1000多台。学校建筑专业有独立的建筑工程学院和建筑中专(南通建筑中等职业技术学校)。建筑类专业教师近100名,其中中高级职称教师60多名。学校每年为社会输送建筑专业类全日制、成人教育毕业生600名左右;每年建筑类社会培训近2万人次,</w:t>
      </w:r>
      <w:proofErr w:type="gramStart"/>
      <w:r w:rsidRPr="00D76F64">
        <w:rPr>
          <w:szCs w:val="21"/>
        </w:rPr>
        <w:t>且建筑五</w:t>
      </w:r>
      <w:proofErr w:type="gramEnd"/>
      <w:r w:rsidRPr="00D76F64">
        <w:rPr>
          <w:szCs w:val="21"/>
        </w:rPr>
        <w:t>大员、建造</w:t>
      </w:r>
      <w:proofErr w:type="gramStart"/>
      <w:r w:rsidRPr="00D76F64">
        <w:rPr>
          <w:szCs w:val="21"/>
        </w:rPr>
        <w:t>师培训</w:t>
      </w:r>
      <w:proofErr w:type="gramEnd"/>
      <w:r w:rsidRPr="00D76F64">
        <w:rPr>
          <w:szCs w:val="21"/>
        </w:rPr>
        <w:t>通过率均在全省平均水平以上。</w:t>
      </w:r>
    </w:p>
    <w:p w:rsidR="00D76F64" w:rsidRPr="00D76F64" w:rsidRDefault="00D76F64" w:rsidP="00D76F64">
      <w:pPr>
        <w:jc w:val="left"/>
        <w:rPr>
          <w:szCs w:val="21"/>
        </w:rPr>
      </w:pPr>
      <w:r w:rsidRPr="00D76F64">
        <w:rPr>
          <w:rFonts w:hint="eastAsia"/>
          <w:szCs w:val="21"/>
        </w:rPr>
        <w:t>第三部分</w:t>
      </w:r>
      <w:r w:rsidRPr="00D76F64">
        <w:rPr>
          <w:szCs w:val="21"/>
        </w:rPr>
        <w:t>:申请</w:t>
      </w:r>
    </w:p>
    <w:p w:rsidR="00D76F64" w:rsidRPr="00D76F64" w:rsidRDefault="00D76F64" w:rsidP="00D76F64">
      <w:pPr>
        <w:ind w:firstLineChars="200" w:firstLine="420"/>
        <w:jc w:val="left"/>
        <w:rPr>
          <w:szCs w:val="21"/>
        </w:rPr>
      </w:pPr>
      <w:r w:rsidRPr="00D76F64">
        <w:rPr>
          <w:rFonts w:hint="eastAsia"/>
          <w:szCs w:val="21"/>
        </w:rPr>
        <w:t>综上所述</w:t>
      </w:r>
      <w:r w:rsidRPr="00D76F64">
        <w:rPr>
          <w:szCs w:val="21"/>
        </w:rPr>
        <w:t>,</w:t>
      </w:r>
      <w:proofErr w:type="spellStart"/>
      <w:r>
        <w:rPr>
          <w:rFonts w:hint="eastAsia"/>
          <w:szCs w:val="21"/>
        </w:rPr>
        <w:t>xxxxxx</w:t>
      </w:r>
      <w:proofErr w:type="spellEnd"/>
      <w:r w:rsidRPr="00D76F64">
        <w:rPr>
          <w:szCs w:val="21"/>
        </w:rPr>
        <w:t>具备申请</w:t>
      </w:r>
      <w:r w:rsidRPr="00D76F64">
        <w:rPr>
          <w:rFonts w:hint="eastAsia"/>
          <w:szCs w:val="21"/>
        </w:rPr>
        <w:t>建筑建材行业职业技能培训认证项目</w:t>
      </w:r>
      <w:r w:rsidRPr="00D76F64">
        <w:rPr>
          <w:szCs w:val="21"/>
        </w:rPr>
        <w:t>定点机构的各项软硬件条件。现向</w:t>
      </w:r>
      <w:r>
        <w:rPr>
          <w:rFonts w:hint="eastAsia"/>
          <w:szCs w:val="21"/>
        </w:rPr>
        <w:t>建筑建材行业职业技能培训</w:t>
      </w:r>
      <w:r w:rsidRPr="00D76F64">
        <w:rPr>
          <w:szCs w:val="21"/>
        </w:rPr>
        <w:t>认证中心申请合作开办</w:t>
      </w:r>
      <w:r>
        <w:rPr>
          <w:rFonts w:hint="eastAsia"/>
          <w:szCs w:val="21"/>
        </w:rPr>
        <w:t>‘’</w:t>
      </w:r>
      <w:r w:rsidRPr="00D76F64">
        <w:rPr>
          <w:rFonts w:hint="eastAsia"/>
          <w:szCs w:val="21"/>
        </w:rPr>
        <w:t>建筑建材行业职业技能培训认证项目</w:t>
      </w:r>
      <w:r>
        <w:rPr>
          <w:rFonts w:hint="eastAsia"/>
          <w:szCs w:val="21"/>
        </w:rPr>
        <w:t>‘’</w:t>
      </w:r>
    </w:p>
    <w:p w:rsidR="00D76F64" w:rsidRDefault="00D76F64" w:rsidP="00D76F64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D76F64" w:rsidRPr="00D76F64" w:rsidRDefault="00D76F64" w:rsidP="00D76F6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学校盖章</w:t>
      </w:r>
      <w:bookmarkStart w:id="0" w:name="_GoBack"/>
      <w:bookmarkEnd w:id="0"/>
    </w:p>
    <w:sectPr w:rsidR="00D76F64" w:rsidRPr="00D7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7"/>
    <w:rsid w:val="006D5689"/>
    <w:rsid w:val="00997C97"/>
    <w:rsid w:val="00D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0327"/>
  <w15:chartTrackingRefBased/>
  <w15:docId w15:val="{151EFAAA-B3AC-47CB-BC27-06C4A68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Company>BBAC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2020-11-13T02:16:00Z</dcterms:created>
  <dcterms:modified xsi:type="dcterms:W3CDTF">2020-11-13T02:26:00Z</dcterms:modified>
</cp:coreProperties>
</file>